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</w:p>
    <w:p w:rsidR="00025489" w:rsidRDefault="00C056DB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C056DB">
        <w:rPr>
          <w:rFonts w:ascii="Times New Roman" w:hAnsi="Times New Roman" w:cs="Times New Roman"/>
          <w:sz w:val="26"/>
          <w:szCs w:val="26"/>
        </w:rPr>
        <w:t>А.В.Ковальчук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65B24" w:rsidRDefault="00DD7527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22.04</w:t>
      </w:r>
      <w:r w:rsidR="005A16D7">
        <w:rPr>
          <w:rFonts w:ascii="Times New Roman" w:hAnsi="Times New Roman" w:cs="Times New Roman"/>
          <w:sz w:val="26"/>
          <w:szCs w:val="26"/>
        </w:rPr>
        <w:t>.2025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F362EA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EF0768">
        <w:rPr>
          <w:rFonts w:ascii="Times New Roman" w:hAnsi="Times New Roman" w:cs="Times New Roman"/>
          <w:sz w:val="26"/>
          <w:szCs w:val="26"/>
        </w:rPr>
        <w:t xml:space="preserve"> </w:t>
      </w:r>
      <w:r w:rsidR="002A4286">
        <w:rPr>
          <w:rFonts w:ascii="Times New Roman" w:hAnsi="Times New Roman" w:cs="Times New Roman"/>
          <w:sz w:val="26"/>
          <w:szCs w:val="26"/>
        </w:rPr>
        <w:t>№2</w:t>
      </w:r>
    </w:p>
    <w:p w:rsidR="00FD3DFF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D3DFF">
        <w:rPr>
          <w:rFonts w:ascii="Times New Roman" w:hAnsi="Times New Roman" w:cs="Times New Roman"/>
          <w:sz w:val="26"/>
          <w:szCs w:val="26"/>
        </w:rPr>
        <w:t xml:space="preserve"> проведении аукциона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F1C">
        <w:rPr>
          <w:rFonts w:ascii="Times New Roman" w:hAnsi="Times New Roman" w:cs="Times New Roman"/>
          <w:sz w:val="26"/>
          <w:szCs w:val="26"/>
        </w:rPr>
        <w:t xml:space="preserve">по </w:t>
      </w:r>
      <w:r w:rsidRPr="006F0539">
        <w:rPr>
          <w:rFonts w:ascii="Times New Roman" w:hAnsi="Times New Roman" w:cs="Times New Roman"/>
          <w:sz w:val="26"/>
          <w:szCs w:val="26"/>
        </w:rPr>
        <w:t>продаж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F0539">
        <w:rPr>
          <w:rFonts w:ascii="Times New Roman" w:hAnsi="Times New Roman" w:cs="Times New Roman"/>
          <w:sz w:val="26"/>
          <w:szCs w:val="26"/>
        </w:rPr>
        <w:t xml:space="preserve"> </w:t>
      </w:r>
      <w:r w:rsidR="00FD3DFF">
        <w:rPr>
          <w:rFonts w:ascii="Times New Roman" w:hAnsi="Times New Roman" w:cs="Times New Roman"/>
          <w:sz w:val="26"/>
          <w:szCs w:val="26"/>
        </w:rPr>
        <w:t>муниципального имущества</w:t>
      </w:r>
    </w:p>
    <w:p w:rsidR="006F0539" w:rsidRPr="006F0539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F0539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:rsidR="00DD7527" w:rsidRDefault="001D01DD" w:rsidP="000640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Транспортн</w:t>
      </w:r>
      <w:r w:rsidR="00DD7527">
        <w:rPr>
          <w:rFonts w:ascii="Times New Roman" w:hAnsi="Times New Roman" w:cs="Times New Roman"/>
          <w:sz w:val="26"/>
          <w:szCs w:val="26"/>
        </w:rPr>
        <w:t>ые</w:t>
      </w:r>
      <w:r>
        <w:rPr>
          <w:rFonts w:ascii="Times New Roman" w:hAnsi="Times New Roman" w:cs="Times New Roman"/>
          <w:sz w:val="26"/>
          <w:szCs w:val="26"/>
        </w:rPr>
        <w:t xml:space="preserve"> средства</w:t>
      </w:r>
      <w:r w:rsidR="00DD7527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689" w:type="pct"/>
        <w:tblInd w:w="-714" w:type="dxa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3"/>
        <w:gridCol w:w="2282"/>
        <w:gridCol w:w="1842"/>
        <w:gridCol w:w="6016"/>
      </w:tblGrid>
      <w:tr w:rsidR="00DD7527" w:rsidRPr="00DD7527" w:rsidTr="00DD752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527" w:rsidRDefault="00DD7527" w:rsidP="00AD0F45">
            <w:pPr>
              <w:ind w:left="-10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D7527" w:rsidRPr="00DD7527" w:rsidRDefault="00DD7527" w:rsidP="00AD0F45">
            <w:pPr>
              <w:ind w:left="-109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527" w:rsidRPr="00DD7527" w:rsidRDefault="00DD7527" w:rsidP="00AD0F45">
            <w:pPr>
              <w:ind w:left="-80"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Государственный номер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AD0F45">
            <w:pPr>
              <w:ind w:left="-72" w:right="-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Характеристика транспорта</w:t>
            </w:r>
          </w:p>
        </w:tc>
      </w:tr>
      <w:tr w:rsidR="00DD7527" w:rsidRPr="00DD7527" w:rsidTr="00DD752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AD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автобус МАЗ-206068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DD7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Н 514 АО 186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2013, идентификационный номер (VIN)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0001055, номер двигателя 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904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/3 №900.922-С-0999038, номер шасси отсутствует, номер кузова Y3M206068D0001055</w:t>
            </w:r>
          </w:p>
        </w:tc>
      </w:tr>
      <w:tr w:rsidR="00DD7527" w:rsidRPr="00DD7527" w:rsidTr="00DD752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AD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автобус МАЗ-206068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DD7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Н 513 АО 186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2013, идентификационный номер (VIN)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0001060, номер двигателя 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904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/3 №900.922-С-0999006, номер шасси отсутствует, номер кузова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0001060</w:t>
            </w:r>
          </w:p>
        </w:tc>
      </w:tr>
      <w:tr w:rsidR="00DD7527" w:rsidRPr="00DD7527" w:rsidTr="00DD752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AD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автобус МАЗ-206068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DD7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Р 843 АХ 186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2013, идентификационный номер (VIN)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0001484, номер двигателя 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904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/3 №900.922-С-1041662, номер шасси отсутствует, номер кузова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000148</w:t>
            </w:r>
          </w:p>
        </w:tc>
      </w:tr>
      <w:tr w:rsidR="00DD7527" w:rsidRPr="00DD7527" w:rsidTr="00DD7527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AD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автобус МАЗ-206068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527" w:rsidRPr="00DD7527" w:rsidRDefault="00DD7527" w:rsidP="00DD7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Х 346 АТ 186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27" w:rsidRPr="00DD7527" w:rsidRDefault="00DD7527" w:rsidP="00AD0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2014, идентификационный номер (VIN)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0002176, номер двигателя 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904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 xml:space="preserve">/3 №900.922-С-1067433, номер шасси отсутствует, номер кузова 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206068</w:t>
            </w:r>
            <w:r w:rsidRPr="00DD7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D7527">
              <w:rPr>
                <w:rFonts w:ascii="Times New Roman" w:hAnsi="Times New Roman" w:cs="Times New Roman"/>
                <w:sz w:val="24"/>
                <w:szCs w:val="24"/>
              </w:rPr>
              <w:t>0002176</w:t>
            </w:r>
          </w:p>
        </w:tc>
      </w:tr>
    </w:tbl>
    <w:p w:rsidR="00DD7527" w:rsidRDefault="00DD7527" w:rsidP="000640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25489" w:rsidRP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025489">
        <w:trPr>
          <w:trHeight w:val="563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025489" w:rsidRPr="00AE404F" w:rsidRDefault="006F47E5" w:rsidP="00064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47E5"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  <w:r w:rsidR="00AE404F" w:rsidRPr="006F47E5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025489" w:rsidTr="00025489">
        <w:trPr>
          <w:trHeight w:val="557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025489" w:rsidRPr="006F47E5" w:rsidRDefault="006F47E5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47E5"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  <w:r w:rsidR="00AE404F" w:rsidRPr="006F47E5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025489" w:rsidTr="00025489">
        <w:trPr>
          <w:trHeight w:val="551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025489" w:rsidRPr="006F47E5" w:rsidRDefault="006F47E5" w:rsidP="00064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47E5">
              <w:rPr>
                <w:rFonts w:ascii="Times New Roman" w:hAnsi="Times New Roman" w:cs="Times New Roman"/>
                <w:sz w:val="26"/>
                <w:szCs w:val="26"/>
              </w:rPr>
              <w:t>28.05</w:t>
            </w:r>
            <w:r w:rsidR="00AE404F" w:rsidRPr="006F47E5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025489" w:rsidTr="00025489">
        <w:trPr>
          <w:trHeight w:val="573"/>
        </w:trPr>
        <w:tc>
          <w:tcPr>
            <w:tcW w:w="4672" w:type="dxa"/>
          </w:tcPr>
          <w:p w:rsidR="00025489" w:rsidRDefault="00025489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</w:p>
        </w:tc>
        <w:tc>
          <w:tcPr>
            <w:tcW w:w="4673" w:type="dxa"/>
          </w:tcPr>
          <w:p w:rsidR="00025489" w:rsidRPr="006F47E5" w:rsidRDefault="006F47E5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47E5">
              <w:rPr>
                <w:rFonts w:ascii="Times New Roman" w:hAnsi="Times New Roman" w:cs="Times New Roman"/>
                <w:sz w:val="26"/>
                <w:szCs w:val="26"/>
              </w:rPr>
              <w:t>30.05</w:t>
            </w:r>
            <w:r w:rsidR="00AE404F" w:rsidRPr="006F47E5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54894" w:rsidRDefault="00A5489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FD3DF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7603A4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4673" w:type="dxa"/>
          </w:tcPr>
          <w:p w:rsidR="00932AB2" w:rsidRDefault="00AE40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E404F">
              <w:rPr>
                <w:rFonts w:ascii="Times New Roman" w:hAnsi="Times New Roman" w:cs="Times New Roman"/>
                <w:sz w:val="26"/>
                <w:szCs w:val="26"/>
              </w:rPr>
              <w:t>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</w:p>
          <w:p w:rsidR="00AE404F" w:rsidRDefault="00AE40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7603A4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4673" w:type="dxa"/>
          </w:tcPr>
          <w:p w:rsidR="00025489" w:rsidRDefault="00932AB2" w:rsidP="006F05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</w:t>
            </w:r>
            <w:r w:rsidR="00AE404F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  <w:r w:rsidR="00AE404F">
              <w:rPr>
                <w:rFonts w:ascii="Times New Roman" w:hAnsi="Times New Roman" w:cs="Times New Roman"/>
                <w:sz w:val="26"/>
                <w:szCs w:val="26"/>
              </w:rPr>
              <w:t>.2025 №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>885</w:t>
            </w:r>
            <w:r w:rsidR="00AE404F"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имущества города Когалыма</w:t>
            </w:r>
            <w:r w:rsidR="00AE404F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404F" w:rsidTr="007603A4">
        <w:tc>
          <w:tcPr>
            <w:tcW w:w="4672" w:type="dxa"/>
          </w:tcPr>
          <w:p w:rsidR="00AE404F" w:rsidRDefault="009A1622" w:rsidP="00AE404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</w:t>
            </w:r>
          </w:p>
          <w:p w:rsidR="00AE404F" w:rsidRPr="00932AB2" w:rsidRDefault="00AE404F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AE404F" w:rsidRDefault="009A1622" w:rsidP="00DD75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 о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>ценке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рыночной стоимости 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>автобусов МАЗ-206068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>12.03.2025</w:t>
            </w:r>
          </w:p>
          <w:p w:rsidR="00DD7527" w:rsidRDefault="00DD7527" w:rsidP="00DD75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7603A4">
        <w:trPr>
          <w:trHeight w:val="401"/>
        </w:trPr>
        <w:tc>
          <w:tcPr>
            <w:tcW w:w="4672" w:type="dxa"/>
          </w:tcPr>
          <w:p w:rsidR="006F0539" w:rsidRPr="00932AB2" w:rsidRDefault="00CC3F9B" w:rsidP="0021152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OLE_LINK1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 w:rsidR="0021152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673" w:type="dxa"/>
          </w:tcPr>
          <w:p w:rsidR="006F0539" w:rsidRDefault="009A1622" w:rsidP="00760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Техническая документация</w:t>
            </w:r>
          </w:p>
        </w:tc>
      </w:tr>
      <w:tr w:rsidR="0021152E" w:rsidTr="007603A4">
        <w:trPr>
          <w:trHeight w:val="421"/>
        </w:trPr>
        <w:tc>
          <w:tcPr>
            <w:tcW w:w="4672" w:type="dxa"/>
          </w:tcPr>
          <w:p w:rsidR="0021152E" w:rsidRPr="00932AB2" w:rsidRDefault="0021152E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</w:tc>
        <w:tc>
          <w:tcPr>
            <w:tcW w:w="4673" w:type="dxa"/>
          </w:tcPr>
          <w:p w:rsidR="0021152E" w:rsidRDefault="001138FD" w:rsidP="00760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заявки </w:t>
            </w:r>
            <w:r w:rsidR="007603A4">
              <w:rPr>
                <w:rFonts w:ascii="Times New Roman" w:hAnsi="Times New Roman" w:cs="Times New Roman"/>
                <w:sz w:val="26"/>
                <w:szCs w:val="26"/>
              </w:rPr>
              <w:t>на участие в аукционе</w:t>
            </w:r>
          </w:p>
        </w:tc>
      </w:tr>
      <w:tr w:rsidR="00AE404F" w:rsidTr="007603A4">
        <w:trPr>
          <w:trHeight w:val="413"/>
        </w:trPr>
        <w:tc>
          <w:tcPr>
            <w:tcW w:w="4672" w:type="dxa"/>
          </w:tcPr>
          <w:p w:rsidR="00AE404F" w:rsidRDefault="00AE404F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6</w:t>
            </w:r>
          </w:p>
        </w:tc>
        <w:tc>
          <w:tcPr>
            <w:tcW w:w="4673" w:type="dxa"/>
          </w:tcPr>
          <w:p w:rsidR="00AE404F" w:rsidRDefault="00AE404F" w:rsidP="00AE40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договора купли-продажи </w:t>
            </w:r>
          </w:p>
        </w:tc>
      </w:tr>
    </w:tbl>
    <w:bookmarkEnd w:id="0"/>
    <w:p w:rsidR="00025489" w:rsidRPr="006F0539" w:rsidRDefault="006F0539" w:rsidP="0002548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932AB2" w:rsidTr="005B0906">
        <w:tc>
          <w:tcPr>
            <w:tcW w:w="9345" w:type="dxa"/>
            <w:gridSpan w:val="2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FD3DFF" w:rsidTr="007457CE">
        <w:tc>
          <w:tcPr>
            <w:tcW w:w="2689" w:type="dxa"/>
          </w:tcPr>
          <w:p w:rsidR="00FD3DFF" w:rsidRDefault="009A1622" w:rsidP="00FD3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пункта</w:t>
            </w:r>
          </w:p>
        </w:tc>
        <w:tc>
          <w:tcPr>
            <w:tcW w:w="6656" w:type="dxa"/>
          </w:tcPr>
          <w:p w:rsidR="00FD3DFF" w:rsidRPr="002844D8" w:rsidRDefault="009A1622" w:rsidP="00FD3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</w:tr>
      <w:tr w:rsidR="009A1622" w:rsidTr="007457CE">
        <w:tc>
          <w:tcPr>
            <w:tcW w:w="2689" w:type="dxa"/>
          </w:tcPr>
          <w:p w:rsidR="009A1622" w:rsidRDefault="009A1622" w:rsidP="009A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656" w:type="dxa"/>
          </w:tcPr>
          <w:p w:rsidR="009A1622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9A1622" w:rsidRPr="002844D8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9A1622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9A1622" w:rsidRPr="00CA601A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г.Когалым, ул. Дружбы Народов, 7</w:t>
            </w:r>
          </w:p>
          <w:p w:rsidR="009A1622" w:rsidRPr="00CA601A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Почтовый адрес: 628481 Россия, Тюменская область,   ХМАО-Югра, г.Когалым, ул. Дружбы Народов, 7</w:t>
            </w:r>
          </w:p>
          <w:p w:rsidR="009A1622" w:rsidRPr="002844D8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9A1622" w:rsidTr="007457CE">
        <w:tc>
          <w:tcPr>
            <w:tcW w:w="2689" w:type="dxa"/>
          </w:tcPr>
          <w:p w:rsidR="009A1622" w:rsidRDefault="009A1622" w:rsidP="005612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продажи </w:t>
            </w:r>
            <w:r w:rsidR="00561229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</w:p>
        </w:tc>
        <w:tc>
          <w:tcPr>
            <w:tcW w:w="6656" w:type="dxa"/>
          </w:tcPr>
          <w:p w:rsidR="009A1622" w:rsidRDefault="009A1622" w:rsidP="009A1622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A1622" w:rsidRPr="002844D8" w:rsidRDefault="009A1622" w:rsidP="00C0747C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города Когалыма от </w:t>
            </w:r>
            <w:r w:rsidR="00C0747C"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.2025 №</w:t>
            </w:r>
            <w:r w:rsidR="00DD7527">
              <w:rPr>
                <w:rFonts w:ascii="Times New Roman" w:hAnsi="Times New Roman" w:cs="Times New Roman"/>
                <w:sz w:val="26"/>
                <w:szCs w:val="26"/>
              </w:rPr>
              <w:t xml:space="preserve">885 </w:t>
            </w: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«Об определении условий приватизации в электронной форме муниципального имущества города Когалыма»</w:t>
            </w:r>
          </w:p>
        </w:tc>
      </w:tr>
    </w:tbl>
    <w:p w:rsidR="003A5A16" w:rsidRDefault="003A5A16">
      <w:pPr>
        <w:rPr>
          <w:rFonts w:ascii="Times New Roman" w:hAnsi="Times New Roman" w:cs="Times New Roman"/>
          <w:sz w:val="26"/>
          <w:szCs w:val="26"/>
        </w:rPr>
      </w:pPr>
    </w:p>
    <w:p w:rsidR="004A166E" w:rsidRPr="004A166E" w:rsidRDefault="004A166E">
      <w:pPr>
        <w:rPr>
          <w:rFonts w:ascii="Times New Roman" w:hAnsi="Times New Roman" w:cs="Times New Roman"/>
          <w:sz w:val="26"/>
          <w:szCs w:val="26"/>
        </w:rPr>
      </w:pPr>
      <w:r w:rsidRPr="004A166E">
        <w:rPr>
          <w:rFonts w:ascii="Times New Roman" w:hAnsi="Times New Roman" w:cs="Times New Roman"/>
          <w:sz w:val="26"/>
          <w:szCs w:val="26"/>
        </w:rPr>
        <w:t>Сведения об имуществе</w:t>
      </w:r>
      <w:r>
        <w:rPr>
          <w:rFonts w:ascii="Times New Roman" w:hAnsi="Times New Roman" w:cs="Times New Roman"/>
          <w:sz w:val="26"/>
          <w:szCs w:val="26"/>
        </w:rPr>
        <w:t xml:space="preserve"> (лот</w:t>
      </w:r>
      <w:r w:rsidR="003A5A16">
        <w:rPr>
          <w:rFonts w:ascii="Times New Roman" w:hAnsi="Times New Roman" w:cs="Times New Roman"/>
          <w:sz w:val="26"/>
          <w:szCs w:val="26"/>
        </w:rPr>
        <w:t>ах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4A166E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9"/>
        <w:gridCol w:w="2232"/>
        <w:gridCol w:w="1592"/>
        <w:gridCol w:w="1873"/>
        <w:gridCol w:w="1533"/>
        <w:gridCol w:w="1576"/>
      </w:tblGrid>
      <w:tr w:rsidR="004A166E" w:rsidRPr="004A166E" w:rsidTr="002A4286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66E" w:rsidRDefault="004A166E" w:rsidP="00AD0F45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№</w:t>
            </w:r>
          </w:p>
          <w:p w:rsidR="004A166E" w:rsidRPr="004A166E" w:rsidRDefault="004A166E" w:rsidP="00AD0F45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 xml:space="preserve"> лота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66E" w:rsidRPr="004A166E" w:rsidRDefault="004A166E" w:rsidP="00AD0F45">
            <w:pPr>
              <w:ind w:left="-80" w:right="-137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Наименование транспорта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6E" w:rsidRPr="004A166E" w:rsidRDefault="004A166E" w:rsidP="00AD0F45">
            <w:pPr>
              <w:ind w:left="-72" w:right="-111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Отчет об оценке рыночной стоимости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66E" w:rsidRPr="004A166E" w:rsidRDefault="004A166E" w:rsidP="003A5A16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Начальная цена продажи, с учетом НДС (руб.)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286" w:rsidRDefault="004A166E" w:rsidP="002A42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Сумма задатка</w:t>
            </w:r>
            <w:r w:rsidR="002A4286">
              <w:rPr>
                <w:rFonts w:ascii="Times New Roman" w:hAnsi="Times New Roman" w:cs="Times New Roman"/>
              </w:rPr>
              <w:t xml:space="preserve"> 10% от начальной цены</w:t>
            </w:r>
            <w:r w:rsidRPr="004A166E">
              <w:rPr>
                <w:rFonts w:ascii="Times New Roman" w:hAnsi="Times New Roman" w:cs="Times New Roman"/>
              </w:rPr>
              <w:t xml:space="preserve"> </w:t>
            </w:r>
          </w:p>
          <w:p w:rsidR="004A166E" w:rsidRPr="004A166E" w:rsidRDefault="004A166E" w:rsidP="002A42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66E" w:rsidRPr="004A166E" w:rsidRDefault="004A166E" w:rsidP="003A5A16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Шаг аукциона (величина повышения начальной цены 5%) (руб.)</w:t>
            </w:r>
          </w:p>
        </w:tc>
      </w:tr>
      <w:tr w:rsidR="004A166E" w:rsidRPr="004A166E" w:rsidTr="002A4286">
        <w:trPr>
          <w:trHeight w:val="542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автобус МАЗ-206068, гос.№ Н 514 АО 186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12.03.2025 №40/2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 xml:space="preserve">500 000,00  </w:t>
            </w:r>
          </w:p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(в том числе НДС 83 333,00)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25 000,00</w:t>
            </w:r>
          </w:p>
        </w:tc>
      </w:tr>
      <w:tr w:rsidR="004A166E" w:rsidRPr="004A166E" w:rsidTr="002A4286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автобус МАЗ-206068, гос.№ Н 513 АО 186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12.03.2025 №40/1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 xml:space="preserve">500 000,00 </w:t>
            </w:r>
          </w:p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(в том числе НДС 83 333,00)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25 000,00</w:t>
            </w:r>
          </w:p>
        </w:tc>
      </w:tr>
      <w:tr w:rsidR="004A166E" w:rsidRPr="004A166E" w:rsidTr="002A4286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автобус МАЗ-206068, гос.№ Р 843 АХ 186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12.03.2025 №40/3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 xml:space="preserve">500 000,00 </w:t>
            </w:r>
          </w:p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(в том числе НДС 83 333,00)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25 000,00</w:t>
            </w:r>
          </w:p>
        </w:tc>
      </w:tr>
      <w:tr w:rsidR="004A166E" w:rsidRPr="004A166E" w:rsidTr="002A4286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автобус МАЗ-206068, гос.№ Х 346 АТ 186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12.03.2025 №40/4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 xml:space="preserve">520 000,00 </w:t>
            </w:r>
          </w:p>
          <w:p w:rsidR="004A166E" w:rsidRPr="004A166E" w:rsidRDefault="004A166E" w:rsidP="004A16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(в том числе НДС 86 667,00)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52 000,00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66E" w:rsidRPr="004A166E" w:rsidRDefault="004A166E" w:rsidP="00AD0F45">
            <w:pPr>
              <w:jc w:val="center"/>
              <w:rPr>
                <w:rFonts w:ascii="Times New Roman" w:hAnsi="Times New Roman" w:cs="Times New Roman"/>
              </w:rPr>
            </w:pPr>
            <w:r w:rsidRPr="004A166E">
              <w:rPr>
                <w:rFonts w:ascii="Times New Roman" w:hAnsi="Times New Roman" w:cs="Times New Roman"/>
              </w:rPr>
              <w:t>26 000,00</w:t>
            </w:r>
          </w:p>
        </w:tc>
      </w:tr>
    </w:tbl>
    <w:p w:rsidR="004A166E" w:rsidRDefault="004A166E"/>
    <w:p w:rsidR="004A166E" w:rsidRDefault="004A166E"/>
    <w:p w:rsidR="004A166E" w:rsidRDefault="004A166E"/>
    <w:p w:rsidR="004A166E" w:rsidRDefault="004A166E"/>
    <w:p w:rsidR="004A166E" w:rsidRDefault="004A166E"/>
    <w:p w:rsidR="004A166E" w:rsidRDefault="004A166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6F6E1D" w:rsidTr="007457CE">
        <w:tc>
          <w:tcPr>
            <w:tcW w:w="2689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656" w:type="dxa"/>
          </w:tcPr>
          <w:p w:rsidR="006F6E1D" w:rsidRPr="002844D8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зарегистрировано 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 приватизации (наименование процедуры)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Продажа на аукционе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электронной форме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5612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Условия и сроки платежа по договору купли-продажи </w:t>
            </w:r>
            <w:r w:rsidR="00561229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</w:p>
        </w:tc>
        <w:tc>
          <w:tcPr>
            <w:tcW w:w="6656" w:type="dxa"/>
          </w:tcPr>
          <w:p w:rsidR="006F6E1D" w:rsidRPr="00932AB2" w:rsidRDefault="006F6E1D" w:rsidP="005612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Оплата по договору купли-продажи </w:t>
            </w:r>
            <w:r w:rsidR="00561229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 w:rsidR="003A5A16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3A5A16">
              <w:rPr>
                <w:rFonts w:ascii="Times New Roman" w:hAnsi="Times New Roman" w:cs="Times New Roman"/>
                <w:sz w:val="26"/>
                <w:szCs w:val="26"/>
              </w:rPr>
              <w:t>пятнадцати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) 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>Моментом оплаты считается день зачисления денежных средств на реквизиты, указанные в договоре купли-продажи имущества. Уплата НДС производится покупателем (кроме физических лиц) самостоятельно, в соответствии с действующим законодательством Российской Федерации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656" w:type="dxa"/>
          </w:tcPr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</w:t>
            </w:r>
            <w:r w:rsidR="000E56E9" w:rsidRPr="000E56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41D4" w:rsidRPr="001841D4">
              <w:rPr>
                <w:rFonts w:ascii="Times New Roman" w:hAnsi="Times New Roman" w:cs="Times New Roman"/>
                <w:sz w:val="26"/>
                <w:szCs w:val="26"/>
              </w:rPr>
              <w:t xml:space="preserve">Участник процедуры вправе подать только одну заявку на участие в аукционе в отношении каждого предмета аукциона (лота). 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1841D4" w:rsidRPr="001841D4">
              <w:rPr>
                <w:rFonts w:ascii="Times New Roman" w:hAnsi="Times New Roman" w:cs="Times New Roman"/>
                <w:sz w:val="26"/>
                <w:szCs w:val="26"/>
              </w:rPr>
              <w:t>аявка на участие в аукционе подается в отношении каждого лота отдельно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F6E1D" w:rsidRPr="00932AB2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F6E1D" w:rsidTr="007457CE">
        <w:tc>
          <w:tcPr>
            <w:tcW w:w="2689" w:type="dxa"/>
          </w:tcPr>
          <w:p w:rsidR="006F6E1D" w:rsidRP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Порядок, место, даты начала и окончания подачи заявок, предложений</w:t>
            </w:r>
          </w:p>
        </w:tc>
        <w:tc>
          <w:tcPr>
            <w:tcW w:w="6656" w:type="dxa"/>
          </w:tcPr>
          <w:p w:rsidR="006F6E1D" w:rsidRPr="006F6E1D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Заявки на участие подаются в электронной форме на http://utp.sberbank-ast.ru/AP/ в соответствии с регламентом Торговой секции “Приватизация, аренда и продажа прав” (ТС) электронной площадки (ЭП).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Порядок регистрации Претендентов на электронной площадке, правила проведения процедуры 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Определены в регламенте Торговой секции «Приватизация, аренда и продажа прав» (далее – ТС) электронной площадки (далее – ЭП)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6F6E1D" w:rsidTr="006F6E1D">
        <w:trPr>
          <w:trHeight w:val="1008"/>
        </w:trPr>
        <w:tc>
          <w:tcPr>
            <w:tcW w:w="2689" w:type="dxa"/>
          </w:tcPr>
          <w:p w:rsidR="006F6E1D" w:rsidRPr="000D734F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656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Ирина Сергеевна</w:t>
            </w:r>
          </w:p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телефоны: (34667) 93-750, 93-796</w:t>
            </w:r>
          </w:p>
          <w:p w:rsidR="006F6E1D" w:rsidRPr="002844D8" w:rsidRDefault="006F6E1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6F6E1D" w:rsidTr="007457CE">
        <w:tc>
          <w:tcPr>
            <w:tcW w:w="2689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и порядок осмотра имущества</w:t>
            </w:r>
          </w:p>
        </w:tc>
        <w:tc>
          <w:tcPr>
            <w:tcW w:w="6656" w:type="dxa"/>
          </w:tcPr>
          <w:p w:rsidR="00502071" w:rsidRDefault="00502071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По предварительному согласованию даты и времени. </w:t>
            </w:r>
          </w:p>
          <w:p w:rsidR="00502071" w:rsidRDefault="00502071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Пн: с 09.00 до 18.00, Вт-Пн: с 09.00 до 17.00, с перерывом на обед с </w:t>
            </w:r>
            <w:r w:rsidR="00A9226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922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bookmarkStart w:id="1" w:name="_GoBack"/>
            <w:bookmarkEnd w:id="1"/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0 до 14.0</w:t>
            </w:r>
            <w:r w:rsidR="00044A1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6F6E1D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ранспортн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е средств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производственной базы 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>Коммунспецавтотехника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841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1841D4" w:rsidRPr="001841D4">
              <w:rPr>
                <w:rFonts w:ascii="Times New Roman" w:hAnsi="Times New Roman" w:cs="Times New Roman"/>
                <w:sz w:val="26"/>
                <w:szCs w:val="26"/>
              </w:rPr>
              <w:t>по адресу: г.Когалым, Повховское шоссе,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F6E1D" w:rsidRPr="002844D8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телефоны для осмотра транспорта            8(34667)93-750, 93-796</w:t>
            </w:r>
          </w:p>
        </w:tc>
      </w:tr>
      <w:tr w:rsidR="00F76A4C" w:rsidTr="00D04070">
        <w:tc>
          <w:tcPr>
            <w:tcW w:w="9345" w:type="dxa"/>
            <w:gridSpan w:val="2"/>
          </w:tcPr>
          <w:p w:rsidR="00F76A4C" w:rsidRPr="00F76A4C" w:rsidRDefault="00F76A4C" w:rsidP="00F76A4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Порядок оформления заявок на участие</w:t>
            </w:r>
          </w:p>
        </w:tc>
      </w:tr>
      <w:tr w:rsidR="009A5DEE" w:rsidTr="006A0243">
        <w:tc>
          <w:tcPr>
            <w:tcW w:w="2689" w:type="dxa"/>
          </w:tcPr>
          <w:p w:rsidR="009A5DEE" w:rsidRPr="00932AB2" w:rsidRDefault="009A5DEE" w:rsidP="009A5D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656" w:type="dxa"/>
            <w:shd w:val="clear" w:color="auto" w:fill="auto"/>
          </w:tcPr>
          <w:p w:rsidR="009A5DEE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аукционе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9A5DEE" w:rsidRPr="009C6C98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9A5DEE" w:rsidTr="00F941D5">
        <w:tc>
          <w:tcPr>
            <w:tcW w:w="2689" w:type="dxa"/>
          </w:tcPr>
          <w:p w:rsidR="009A5DEE" w:rsidRPr="00932AB2" w:rsidRDefault="009A5DEE" w:rsidP="009A5D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представляемых участником в составе заявки</w:t>
            </w:r>
          </w:p>
        </w:tc>
        <w:tc>
          <w:tcPr>
            <w:tcW w:w="6656" w:type="dxa"/>
            <w:shd w:val="clear" w:color="auto" w:fill="auto"/>
          </w:tcPr>
          <w:p w:rsidR="009A5DEE" w:rsidRPr="009A5DEE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ВНИМАНИЕ! </w:t>
            </w:r>
          </w:p>
          <w:p w:rsidR="009A5DEE" w:rsidRPr="009A5DEE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>Заявка на участие по форме Организатора, опись документов и иные представленные одновременно с ней документы подписываются собственноручно и преобразовываются в электронно-цифровую форму путём сканирования.</w:t>
            </w:r>
          </w:p>
          <w:p w:rsidR="009A5DEE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A5DEE" w:rsidRPr="009A5DEE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Одновременно с заявкой претенденты представляют следующие документы:</w:t>
            </w:r>
          </w:p>
          <w:p w:rsidR="009A5DEE" w:rsidRPr="000166FD" w:rsidRDefault="009A5DEE" w:rsidP="00FF6C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</w:t>
            </w:r>
            <w:r w:rsidR="00FF6C88" w:rsidRPr="00FF6C88">
              <w:rPr>
                <w:rFonts w:ascii="Times New Roman" w:hAnsi="Times New Roman" w:cs="Times New Roman"/>
                <w:sz w:val="26"/>
                <w:szCs w:val="26"/>
              </w:rPr>
              <w:t xml:space="preserve"> (копия всех страниц паспорта гражданина РФ </w:t>
            </w:r>
            <w:r w:rsidR="00FF6C8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6C88" w:rsidRPr="00FF6C88">
              <w:rPr>
                <w:rFonts w:ascii="Times New Roman" w:hAnsi="Times New Roman" w:cs="Times New Roman"/>
                <w:sz w:val="26"/>
                <w:szCs w:val="26"/>
              </w:rPr>
              <w:t>с первой страницы по двадцатую</w:t>
            </w:r>
            <w:r w:rsidR="00FF6C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6C88" w:rsidRPr="00FF6C88">
              <w:rPr>
                <w:rFonts w:ascii="Times New Roman" w:hAnsi="Times New Roman" w:cs="Times New Roman"/>
                <w:sz w:val="26"/>
                <w:szCs w:val="26"/>
              </w:rPr>
              <w:t>включительно)</w:t>
            </w:r>
            <w:r w:rsidR="00FF6C88">
              <w:rPr>
                <w:rFonts w:ascii="Times New Roman" w:hAnsi="Times New Roman" w:cs="Times New Roman"/>
                <w:sz w:val="26"/>
                <w:szCs w:val="26"/>
              </w:rPr>
              <w:t xml:space="preserve">, а также </w:t>
            </w:r>
            <w:r w:rsidR="00FF6C88" w:rsidRPr="00FF6C88">
              <w:rPr>
                <w:rFonts w:ascii="Times New Roman" w:hAnsi="Times New Roman" w:cs="Times New Roman"/>
                <w:sz w:val="26"/>
                <w:szCs w:val="26"/>
              </w:rPr>
              <w:t>ОГРНИП, ИНН (для физического лица,</w:t>
            </w:r>
            <w:r w:rsidR="00FF6C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6C88" w:rsidRPr="00FF6C88">
              <w:rPr>
                <w:rFonts w:ascii="Times New Roman" w:hAnsi="Times New Roman" w:cs="Times New Roman"/>
                <w:sz w:val="26"/>
                <w:szCs w:val="26"/>
              </w:rPr>
              <w:t>являющегося индивидуальным предпринимателем)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юридического лица, заявка должна содержать также документ, подтверждающий полномочия этого лица.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9A5DEE" w:rsidRPr="00932AB2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9A5DEE" w:rsidTr="007457CE">
        <w:tc>
          <w:tcPr>
            <w:tcW w:w="2689" w:type="dxa"/>
          </w:tcPr>
          <w:p w:rsidR="009A5DEE" w:rsidRPr="00932AB2" w:rsidRDefault="009A5DEE" w:rsidP="009A5D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оформлению представляемых участниками документов</w:t>
            </w:r>
          </w:p>
        </w:tc>
        <w:tc>
          <w:tcPr>
            <w:tcW w:w="6656" w:type="dxa"/>
          </w:tcPr>
          <w:p w:rsidR="009A5DEE" w:rsidRDefault="009A5DEE" w:rsidP="009A5D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Заявка на участие в процедуре продажи</w:t>
            </w:r>
            <w:r w:rsidR="00F76A4C">
              <w:t xml:space="preserve"> </w:t>
            </w:r>
            <w:r w:rsidR="00F76A4C" w:rsidRPr="00F76A4C">
              <w:rPr>
                <w:rFonts w:ascii="Times New Roman" w:hAnsi="Times New Roman" w:cs="Times New Roman"/>
                <w:sz w:val="26"/>
                <w:szCs w:val="26"/>
              </w:rPr>
              <w:t>оформляется на русском языке</w:t>
            </w:r>
            <w:r w:rsidR="00F76A4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 xml:space="preserve"> подаётся путём заполнения её электронной формы посредством штатного интерфейса ЭП, подписывается электронной подписью Претендента либо лица, имеющего право действовать от имени Претендента. Документы, представляемые в составе заявки, подкрепляются в форме электронных образов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</w:t>
            </w:r>
          </w:p>
          <w:p w:rsidR="009A5DEE" w:rsidRPr="00F76A4C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i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5612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заключения договора купли-продажи </w:t>
            </w:r>
            <w:r w:rsidR="00561229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процедуры</w:t>
            </w:r>
          </w:p>
        </w:tc>
        <w:tc>
          <w:tcPr>
            <w:tcW w:w="6656" w:type="dxa"/>
          </w:tcPr>
          <w:p w:rsidR="00F76A4C" w:rsidRPr="00466759" w:rsidRDefault="00F76A4C" w:rsidP="00F76A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 w:rsidR="00561229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0" w:history="1">
              <w:r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6A4C" w:rsidRPr="00932AB2" w:rsidRDefault="00F76A4C" w:rsidP="00F76A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F76A4C" w:rsidTr="007457CE">
        <w:tc>
          <w:tcPr>
            <w:tcW w:w="2689" w:type="dxa"/>
          </w:tcPr>
          <w:p w:rsidR="00F76A4C" w:rsidRDefault="00F76A4C" w:rsidP="00F76A4C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656" w:type="dxa"/>
          </w:tcPr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(Участника));</w:t>
            </w:r>
          </w:p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 запрос о разъяснениях».</w:t>
            </w:r>
          </w:p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F76A4C" w:rsidRDefault="00F76A4C" w:rsidP="00F76A4C">
            <w:pPr>
              <w:jc w:val="both"/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Ответ Организатора процедуры (Продавца) с разъяснениями размещается в извещении о проведении процедуры продажи.</w:t>
            </w:r>
          </w:p>
          <w:p w:rsidR="00F76A4C" w:rsidRDefault="00F76A4C" w:rsidP="00F76A4C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Проект договора купли-продажи имущества представлен в приложении к информационному сообщению.</w:t>
            </w:r>
          </w:p>
          <w:p w:rsidR="00F76A4C" w:rsidRDefault="00F76A4C" w:rsidP="00F76A4C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F76A4C" w:rsidRPr="00F76A4C" w:rsidRDefault="00F76A4C" w:rsidP="00F76A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Условия, указанные в извещении, являются условиями публичной оферты в соответствии со статьёй 437 Гражданского кодекса Российской Федерации. Подача претендентом заявки и перечисление задатка на счёт являются акцептом такой оферты, и договор о задатке считается заключённым в установленном порядке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5612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Передача </w:t>
            </w:r>
            <w:r w:rsidR="00561229">
              <w:rPr>
                <w:rFonts w:ascii="Times New Roman" w:hAnsi="Times New Roman" w:cs="Times New Roman"/>
                <w:sz w:val="26"/>
                <w:szCs w:val="26"/>
              </w:rPr>
              <w:t>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оформление права собственности</w:t>
            </w:r>
          </w:p>
        </w:tc>
        <w:tc>
          <w:tcPr>
            <w:tcW w:w="6656" w:type="dxa"/>
          </w:tcPr>
          <w:p w:rsidR="00F76A4C" w:rsidRPr="00DF4B08" w:rsidRDefault="00F76A4C" w:rsidP="00C248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</w:t>
            </w:r>
            <w:r w:rsidR="005612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оформление права собственности на него осуществляются в соответствии с </w:t>
            </w:r>
            <w:r w:rsidRPr="00C248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Законодательством Российской Федерации и договором купли-продажи </w:t>
            </w:r>
            <w:r w:rsidR="00C2488E" w:rsidRPr="00C2488E">
              <w:rPr>
                <w:rFonts w:ascii="Times New Roman" w:hAnsi="Times New Roman" w:cs="Times New Roman"/>
                <w:sz w:val="26"/>
                <w:szCs w:val="26"/>
              </w:rPr>
              <w:t>течение 5 (пяти) дней с момента полной оплаты стоимости</w:t>
            </w:r>
            <w:r w:rsidR="00C2488E" w:rsidRPr="00C248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61229" w:rsidRPr="00C248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 собственности на </w:t>
            </w:r>
            <w:r w:rsidR="005612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Имущество</w:t>
            </w:r>
            <w:r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возникает у </w:t>
            </w:r>
            <w:r w:rsidRPr="00DF4B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окупателя</w:t>
            </w:r>
            <w:r w:rsidRPr="00DF4B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момента государственной регистрации права в органах ГИБДД.</w:t>
            </w:r>
          </w:p>
          <w:p w:rsidR="00F76A4C" w:rsidRPr="00BD57FC" w:rsidRDefault="00F76A4C" w:rsidP="00F76A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Основанием государственной регистрации является договор купли-продажи </w:t>
            </w:r>
            <w:r w:rsidR="005612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 также акт приёма-передачи </w:t>
            </w:r>
            <w:r w:rsidR="005612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Имущества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F76A4C" w:rsidRPr="00932AB2" w:rsidRDefault="00F76A4C" w:rsidP="00F76A4C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57F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eastAsia="ru-RU"/>
              </w:rPr>
              <w:t>ВНИМАНИЕ!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57F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Расходы, связанные с государственной регистрацией права собственности на имущество, несёт Покупатель.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656" w:type="dxa"/>
          </w:tcPr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F76A4C" w:rsidRPr="00932AB2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Федерального закона от 26.07.2006 № 135-ФЗ «О защите конкуренции».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Порядок определения победителя</w:t>
            </w:r>
          </w:p>
        </w:tc>
        <w:tc>
          <w:tcPr>
            <w:tcW w:w="6656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Победителем признаётся участник, предложивший наиболее высокую цену.</w:t>
            </w:r>
          </w:p>
        </w:tc>
      </w:tr>
      <w:tr w:rsidR="00F76A4C" w:rsidTr="007457CE">
        <w:tc>
          <w:tcPr>
            <w:tcW w:w="2689" w:type="dxa"/>
          </w:tcPr>
          <w:p w:rsidR="00F76A4C" w:rsidRPr="00F76A4C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Срок отказа организатора продажи от проведения процедуры торгов</w:t>
            </w:r>
          </w:p>
        </w:tc>
        <w:tc>
          <w:tcPr>
            <w:tcW w:w="6656" w:type="dxa"/>
          </w:tcPr>
          <w:p w:rsidR="00F76A4C" w:rsidRPr="00F76A4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В соответствии с частью 3 статьи 448 ГК РФ, организатор торгов вправе отказаться от проведения аукциона в любое время, но не позднее чем за три дня до наступления даты его проведения.</w:t>
            </w:r>
          </w:p>
        </w:tc>
      </w:tr>
      <w:tr w:rsidR="00F76A4C" w:rsidTr="005F4E06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4C" w:rsidRDefault="00F76A4C" w:rsidP="00F76A4C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данному </w:t>
            </w:r>
            <w:r w:rsidR="005612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торги не проводились.</w:t>
            </w:r>
          </w:p>
          <w:p w:rsidR="00F76A4C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78D" w:rsidTr="00DF278D">
        <w:tc>
          <w:tcPr>
            <w:tcW w:w="93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278D" w:rsidRDefault="00DF278D" w:rsidP="00F76A4C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DF278D" w:rsidRDefault="00DF278D" w:rsidP="00DF278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DF278D" w:rsidRDefault="00DF278D" w:rsidP="00DF278D">
            <w:pPr>
              <w:pStyle w:val="Default"/>
              <w:jc w:val="both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Заявки на участие подаются в электронной форме на http://utp.sberbank-ast.ru/AP/ в соответствии с регламентом Торговой секции “Приватизация, аренда и продажа прав” (ТС) электронной площадки (ЭП).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FF1ACA" w:rsidRDefault="00C2488E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  <w:r w:rsidR="00DF278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DF278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DF278D" w:rsidRPr="001D01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F278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Pr="00C2488E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FF1ACA" w:rsidRDefault="00C2488E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  <w:r w:rsidR="00DF278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  <w:r w:rsidR="00DF278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DF278D" w:rsidRPr="001D01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F278D"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  <w:r w:rsidRPr="00C2488E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FF1ACA" w:rsidRDefault="00C2488E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</w:t>
            </w:r>
            <w:r w:rsidR="00DF278D">
              <w:rPr>
                <w:rFonts w:ascii="Times New Roman" w:hAnsi="Times New Roman" w:cs="Times New Roman"/>
                <w:sz w:val="26"/>
                <w:szCs w:val="26"/>
              </w:rPr>
              <w:t>.2025</w:t>
            </w:r>
          </w:p>
        </w:tc>
      </w:tr>
      <w:tr w:rsidR="00DF278D" w:rsidTr="006F47E5">
        <w:trPr>
          <w:trHeight w:val="13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0166FD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8D">
              <w:rPr>
                <w:rFonts w:ascii="Times New Roman" w:hAnsi="Times New Roman" w:cs="Times New Roman"/>
                <w:sz w:val="26"/>
                <w:szCs w:val="26"/>
              </w:rPr>
              <w:t>Место проведения аукциона, дата и время начала торговой сессии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6F47E5" w:rsidRDefault="00A92264" w:rsidP="00DF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F278D" w:rsidRPr="006F47E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http://utp.sberbank-ast.ru/AP/</w:t>
              </w:r>
            </w:hyperlink>
          </w:p>
          <w:p w:rsidR="00DF278D" w:rsidRPr="006F47E5" w:rsidRDefault="006F47E5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30.05</w:t>
            </w:r>
            <w:r w:rsidR="00DF278D" w:rsidRPr="006F47E5">
              <w:rPr>
                <w:rFonts w:ascii="Times New Roman" w:hAnsi="Times New Roman" w:cs="Times New Roman"/>
                <w:sz w:val="26"/>
                <w:szCs w:val="26"/>
              </w:rPr>
              <w:t xml:space="preserve">.2025 10:00 </w:t>
            </w:r>
            <w:r w:rsidR="002C6D9A" w:rsidRPr="002C6D9A">
              <w:rPr>
                <w:rFonts w:ascii="Times New Roman" w:hAnsi="Times New Roman" w:cs="Times New Roman"/>
                <w:sz w:val="26"/>
                <w:szCs w:val="26"/>
              </w:rPr>
              <w:t>(местного времени МСК+2)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DF278D" w:rsidRDefault="00DF278D" w:rsidP="00DF278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Место и срок подведения итогов продажи муниципального имущества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6F47E5" w:rsidRDefault="00A92264" w:rsidP="006F4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F278D" w:rsidRPr="006F47E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http://utp.sberbank-ast.ru/AP/</w:t>
              </w:r>
            </w:hyperlink>
            <w:r w:rsidR="00DF278D" w:rsidRPr="006F47E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F278D" w:rsidRPr="005C7F11" w:rsidRDefault="006F47E5" w:rsidP="00DF278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6"/>
                <w:szCs w:val="26"/>
              </w:rPr>
              <w:t>30.05</w:t>
            </w:r>
            <w:r w:rsidR="00DF278D" w:rsidRPr="00DF278D">
              <w:rPr>
                <w:bCs/>
                <w:sz w:val="26"/>
                <w:szCs w:val="26"/>
              </w:rPr>
              <w:t>.2025</w:t>
            </w:r>
          </w:p>
        </w:tc>
      </w:tr>
    </w:tbl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025489" w:rsidRPr="00025489" w:rsidSect="00DD75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7A" w:rsidRDefault="00C0467A" w:rsidP="00C0467A">
      <w:pPr>
        <w:spacing w:after="0" w:line="240" w:lineRule="auto"/>
      </w:pPr>
      <w:r>
        <w:separator/>
      </w:r>
    </w:p>
  </w:endnote>
  <w:end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7A" w:rsidRDefault="00C0467A" w:rsidP="00C0467A">
      <w:pPr>
        <w:spacing w:after="0" w:line="240" w:lineRule="auto"/>
      </w:pPr>
      <w:r>
        <w:separator/>
      </w:r>
    </w:p>
  </w:footnote>
  <w:foot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31CD7"/>
    <w:rsid w:val="00040FAA"/>
    <w:rsid w:val="00044A18"/>
    <w:rsid w:val="0005267F"/>
    <w:rsid w:val="0006409E"/>
    <w:rsid w:val="0007555A"/>
    <w:rsid w:val="000D734F"/>
    <w:rsid w:val="000E56E9"/>
    <w:rsid w:val="001138FD"/>
    <w:rsid w:val="00154371"/>
    <w:rsid w:val="001841D4"/>
    <w:rsid w:val="001D01DD"/>
    <w:rsid w:val="001F1236"/>
    <w:rsid w:val="0021152E"/>
    <w:rsid w:val="00227BC1"/>
    <w:rsid w:val="00242035"/>
    <w:rsid w:val="002662A2"/>
    <w:rsid w:val="002807E0"/>
    <w:rsid w:val="002844D8"/>
    <w:rsid w:val="00285F1C"/>
    <w:rsid w:val="00297A7F"/>
    <w:rsid w:val="002A4286"/>
    <w:rsid w:val="002A78CE"/>
    <w:rsid w:val="002B0957"/>
    <w:rsid w:val="002C6D9A"/>
    <w:rsid w:val="003231D4"/>
    <w:rsid w:val="003A5A16"/>
    <w:rsid w:val="003B1F6D"/>
    <w:rsid w:val="003D7B3A"/>
    <w:rsid w:val="00407698"/>
    <w:rsid w:val="00417290"/>
    <w:rsid w:val="00432187"/>
    <w:rsid w:val="00466759"/>
    <w:rsid w:val="004A166E"/>
    <w:rsid w:val="004C2B2B"/>
    <w:rsid w:val="004D10F2"/>
    <w:rsid w:val="004F7B2C"/>
    <w:rsid w:val="00502071"/>
    <w:rsid w:val="00512B9F"/>
    <w:rsid w:val="005206B4"/>
    <w:rsid w:val="00561229"/>
    <w:rsid w:val="005803D2"/>
    <w:rsid w:val="005A16D7"/>
    <w:rsid w:val="0060108E"/>
    <w:rsid w:val="00633C27"/>
    <w:rsid w:val="006421A7"/>
    <w:rsid w:val="006814C3"/>
    <w:rsid w:val="00682695"/>
    <w:rsid w:val="006918F4"/>
    <w:rsid w:val="00693F40"/>
    <w:rsid w:val="006A4681"/>
    <w:rsid w:val="006A70C8"/>
    <w:rsid w:val="006B0F14"/>
    <w:rsid w:val="006E0440"/>
    <w:rsid w:val="006F0539"/>
    <w:rsid w:val="006F47E5"/>
    <w:rsid w:val="006F6E1D"/>
    <w:rsid w:val="007007FF"/>
    <w:rsid w:val="00706B02"/>
    <w:rsid w:val="007457CE"/>
    <w:rsid w:val="0075379A"/>
    <w:rsid w:val="007603A4"/>
    <w:rsid w:val="007A0CC9"/>
    <w:rsid w:val="007A1ED6"/>
    <w:rsid w:val="007A7730"/>
    <w:rsid w:val="007B172D"/>
    <w:rsid w:val="007F2E15"/>
    <w:rsid w:val="00815757"/>
    <w:rsid w:val="00841EBC"/>
    <w:rsid w:val="00871BE0"/>
    <w:rsid w:val="00874BF3"/>
    <w:rsid w:val="008A112D"/>
    <w:rsid w:val="00932AB2"/>
    <w:rsid w:val="00965B24"/>
    <w:rsid w:val="0098262C"/>
    <w:rsid w:val="009A1622"/>
    <w:rsid w:val="009A5DEE"/>
    <w:rsid w:val="009B3724"/>
    <w:rsid w:val="009C6C98"/>
    <w:rsid w:val="00A10F37"/>
    <w:rsid w:val="00A121FE"/>
    <w:rsid w:val="00A54894"/>
    <w:rsid w:val="00A664DD"/>
    <w:rsid w:val="00A92264"/>
    <w:rsid w:val="00AE404F"/>
    <w:rsid w:val="00AF173E"/>
    <w:rsid w:val="00B016BA"/>
    <w:rsid w:val="00B30C0A"/>
    <w:rsid w:val="00B844E1"/>
    <w:rsid w:val="00BB61A0"/>
    <w:rsid w:val="00BD57FC"/>
    <w:rsid w:val="00BD7177"/>
    <w:rsid w:val="00BF41B6"/>
    <w:rsid w:val="00C0467A"/>
    <w:rsid w:val="00C056DB"/>
    <w:rsid w:val="00C0747C"/>
    <w:rsid w:val="00C16124"/>
    <w:rsid w:val="00C247FC"/>
    <w:rsid w:val="00C2488E"/>
    <w:rsid w:val="00C513C1"/>
    <w:rsid w:val="00C677B2"/>
    <w:rsid w:val="00C97422"/>
    <w:rsid w:val="00CA601A"/>
    <w:rsid w:val="00CC3F9B"/>
    <w:rsid w:val="00CD423D"/>
    <w:rsid w:val="00CE26CA"/>
    <w:rsid w:val="00D2179B"/>
    <w:rsid w:val="00D36F45"/>
    <w:rsid w:val="00D71FBC"/>
    <w:rsid w:val="00D94D30"/>
    <w:rsid w:val="00D9748C"/>
    <w:rsid w:val="00DB0346"/>
    <w:rsid w:val="00DD7527"/>
    <w:rsid w:val="00DE03C5"/>
    <w:rsid w:val="00DE421D"/>
    <w:rsid w:val="00DF278D"/>
    <w:rsid w:val="00DF4B08"/>
    <w:rsid w:val="00DF63FC"/>
    <w:rsid w:val="00DF7464"/>
    <w:rsid w:val="00E05631"/>
    <w:rsid w:val="00E81B45"/>
    <w:rsid w:val="00EB1466"/>
    <w:rsid w:val="00EB58EE"/>
    <w:rsid w:val="00ED4154"/>
    <w:rsid w:val="00ED49C1"/>
    <w:rsid w:val="00EF0768"/>
    <w:rsid w:val="00EF2068"/>
    <w:rsid w:val="00F0670C"/>
    <w:rsid w:val="00F362EA"/>
    <w:rsid w:val="00F6166F"/>
    <w:rsid w:val="00F76A4C"/>
    <w:rsid w:val="00F8278D"/>
    <w:rsid w:val="00F82D08"/>
    <w:rsid w:val="00F91036"/>
    <w:rsid w:val="00F97FC7"/>
    <w:rsid w:val="00FD3DFF"/>
    <w:rsid w:val="00FD4032"/>
    <w:rsid w:val="00FF1ACA"/>
    <w:rsid w:val="00FF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159C189E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467A"/>
  </w:style>
  <w:style w:type="paragraph" w:styleId="a9">
    <w:name w:val="footer"/>
    <w:basedOn w:val="a"/>
    <w:link w:val="aa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467A"/>
  </w:style>
  <w:style w:type="paragraph" w:customStyle="1" w:styleId="Default">
    <w:name w:val="Default"/>
    <w:rsid w:val="006F6E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-kogalym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6DB4457CFCE35033336107CA2A511C93E30DCD7393A61BA543058BDF584D395F0A8476FC94935C8E3843C8D1BA986A9EFC79D2Bq2oD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i-kogalym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BEF75-6A22-4ECF-A99B-842476EB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7</cp:revision>
  <cp:lastPrinted>2025-04-22T06:40:00Z</cp:lastPrinted>
  <dcterms:created xsi:type="dcterms:W3CDTF">2025-04-21T12:52:00Z</dcterms:created>
  <dcterms:modified xsi:type="dcterms:W3CDTF">2025-04-22T10:28:00Z</dcterms:modified>
</cp:coreProperties>
</file>